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45" w:rsidRPr="00666351" w:rsidRDefault="008E7145" w:rsidP="00666351">
      <w:pPr>
        <w:pStyle w:val="normal"/>
        <w:rPr>
          <w:color w:val="222222"/>
        </w:rPr>
      </w:pPr>
      <w:r>
        <w:t>Математическая грамотность в начальной школе</w:t>
      </w:r>
      <w:r w:rsidR="00666351">
        <w:t xml:space="preserve"> на примере </w:t>
      </w:r>
      <w:r w:rsidR="00666351">
        <w:rPr>
          <w:color w:val="222222"/>
        </w:rPr>
        <w:t xml:space="preserve">УМК  </w:t>
      </w:r>
      <w:proofErr w:type="spellStart"/>
      <w:r w:rsidR="00666351">
        <w:rPr>
          <w:b/>
          <w:i/>
          <w:color w:val="222222"/>
        </w:rPr>
        <w:t>Team</w:t>
      </w:r>
      <w:proofErr w:type="spellEnd"/>
      <w:r w:rsidR="00666351">
        <w:rPr>
          <w:b/>
          <w:i/>
          <w:color w:val="222222"/>
        </w:rPr>
        <w:t xml:space="preserve"> </w:t>
      </w:r>
      <w:proofErr w:type="spellStart"/>
      <w:r w:rsidR="00666351">
        <w:rPr>
          <w:b/>
          <w:i/>
          <w:color w:val="222222"/>
        </w:rPr>
        <w:t>Up</w:t>
      </w:r>
      <w:proofErr w:type="spellEnd"/>
      <w:r w:rsidR="00666351">
        <w:rPr>
          <w:b/>
          <w:i/>
          <w:color w:val="222222"/>
        </w:rPr>
        <w:t xml:space="preserve"> («</w:t>
      </w:r>
      <w:r w:rsidR="00666351">
        <w:rPr>
          <w:i/>
          <w:color w:val="222222"/>
        </w:rPr>
        <w:t>Вместе</w:t>
      </w:r>
      <w:r w:rsidR="00666351">
        <w:rPr>
          <w:b/>
          <w:i/>
          <w:color w:val="222222"/>
        </w:rPr>
        <w:t>»)</w:t>
      </w:r>
      <w:r w:rsidR="00666351">
        <w:rPr>
          <w:b/>
          <w:color w:val="222222"/>
        </w:rPr>
        <w:t xml:space="preserve"> </w:t>
      </w:r>
      <w:r w:rsidR="00666351">
        <w:rPr>
          <w:b/>
          <w:i/>
          <w:color w:val="222222"/>
        </w:rPr>
        <w:t xml:space="preserve">2-4 </w:t>
      </w:r>
      <w:proofErr w:type="spellStart"/>
      <w:r w:rsidR="00666351">
        <w:rPr>
          <w:color w:val="222222"/>
        </w:rPr>
        <w:t>из-во</w:t>
      </w:r>
      <w:proofErr w:type="spellEnd"/>
      <w:r w:rsidR="00666351">
        <w:rPr>
          <w:color w:val="222222"/>
        </w:rPr>
        <w:t xml:space="preserve"> «Просвещение»</w:t>
      </w:r>
    </w:p>
    <w:p w:rsidR="0000525F" w:rsidRDefault="0000525F">
      <w:pPr>
        <w:pStyle w:val="normal"/>
      </w:pPr>
    </w:p>
    <w:tbl>
      <w:tblPr>
        <w:tblStyle w:val="a5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005"/>
        <w:gridCol w:w="4020"/>
        <w:gridCol w:w="5925"/>
      </w:tblGrid>
      <w:tr w:rsidR="0000525F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умение: </w:t>
            </w:r>
            <w:r>
              <w:rPr>
                <w:b/>
              </w:rPr>
              <w:t>применить математические понятия, фактов, действий и аргументации.</w:t>
            </w:r>
          </w:p>
        </w:tc>
      </w:tr>
      <w:tr w:rsidR="0000525F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Умения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Примеры заданий в УМК</w:t>
            </w:r>
          </w:p>
        </w:tc>
      </w:tr>
      <w:tr w:rsidR="0000525F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Построить обобщение на основе результатов применения математических процедур в процессе решения задачи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Применить несложные формулы в простейших ситуациях повседневной жизни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shd w:val="clear" w:color="auto" w:fill="FFFFFF"/>
              <w:spacing w:line="240" w:lineRule="auto"/>
            </w:pPr>
            <w:r w:rsidRPr="008E7145">
              <w:rPr>
                <w:b/>
                <w:lang w:val="en-US"/>
              </w:rPr>
              <w:t>Student’s Book 2 Unit 1 p.24 ex.1.</w:t>
            </w:r>
            <w:r w:rsidRPr="008E7145">
              <w:rPr>
                <w:lang w:val="en-US"/>
              </w:rPr>
              <w:t xml:space="preserve"> </w:t>
            </w:r>
            <w:r>
              <w:t>Сколько игрушек ты   видишь? Посчитай.</w:t>
            </w:r>
          </w:p>
          <w:p w:rsidR="0000525F" w:rsidRDefault="00005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525F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Использовать различные представления информации в процессе решения задачи. Использовать цифровую, графическую информацию и данные статистики.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Извлечь, интерпретировать и преобразовать информацию, представленную в таблицах и на диаграммах, которая отражает свойства и характеристики реальных процессов и явлений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shd w:val="clear" w:color="auto" w:fill="FFFFFF"/>
              <w:spacing w:line="240" w:lineRule="auto"/>
            </w:pPr>
            <w:r w:rsidRPr="008E7145">
              <w:rPr>
                <w:b/>
                <w:lang w:val="en-US"/>
              </w:rPr>
              <w:t>Student’s Book 3 Unit 3 p.37 ex.1</w:t>
            </w:r>
            <w:r w:rsidRPr="008E7145">
              <w:rPr>
                <w:lang w:val="en-US"/>
              </w:rPr>
              <w:t xml:space="preserve">. </w:t>
            </w:r>
            <w:r>
              <w:t>Посмотри  на    картинку,  прочитай  и  скажи  верно  (</w:t>
            </w:r>
            <w:proofErr w:type="spellStart"/>
            <w:r>
              <w:t>True</w:t>
            </w:r>
            <w:proofErr w:type="spellEnd"/>
            <w:r>
              <w:t xml:space="preserve">)  или </w:t>
            </w:r>
          </w:p>
          <w:p w:rsidR="0000525F" w:rsidRDefault="008E7145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>неверно  (</w:t>
            </w:r>
            <w:proofErr w:type="spellStart"/>
            <w:r>
              <w:t>False</w:t>
            </w:r>
            <w:proofErr w:type="spellEnd"/>
            <w:r>
              <w:t>).  Исправь  неверные  предложения.    Запиши  предложения в тетрадь.</w:t>
            </w:r>
          </w:p>
          <w:p w:rsidR="0000525F" w:rsidRDefault="00005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525F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пространстве и форме, о неопределенности данных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Оперировать понятиями количества и величины, которые относятся к таким явлениям, как время, деньги, вес, температура, расстояние, площадь, объем</w:t>
            </w:r>
            <w:proofErr w:type="gramEnd"/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E7145">
              <w:rPr>
                <w:b/>
                <w:lang w:val="en-US"/>
              </w:rPr>
              <w:t xml:space="preserve">Student’s Book 3 </w:t>
            </w:r>
            <w:proofErr w:type="spellStart"/>
            <w:r w:rsidRPr="008E7145">
              <w:rPr>
                <w:b/>
                <w:lang w:val="en-US"/>
              </w:rPr>
              <w:t>Maths</w:t>
            </w:r>
            <w:proofErr w:type="spellEnd"/>
            <w:r w:rsidRPr="008E7145">
              <w:rPr>
                <w:b/>
                <w:lang w:val="en-US"/>
              </w:rPr>
              <w:t xml:space="preserve"> p.38 ex.3.</w:t>
            </w:r>
            <w:r w:rsidRPr="008E7145">
              <w:rPr>
                <w:lang w:val="en-US"/>
              </w:rPr>
              <w:t xml:space="preserve"> </w:t>
            </w:r>
            <w:r>
              <w:t>Прочитай и подбери к предложениям картинки.</w:t>
            </w:r>
          </w:p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E7145">
              <w:rPr>
                <w:b/>
                <w:lang w:val="en-US"/>
              </w:rPr>
              <w:t xml:space="preserve">Student’s Book 3 </w:t>
            </w:r>
            <w:proofErr w:type="spellStart"/>
            <w:r w:rsidRPr="008E7145">
              <w:rPr>
                <w:b/>
                <w:lang w:val="en-US"/>
              </w:rPr>
              <w:t>Maths</w:t>
            </w:r>
            <w:proofErr w:type="spellEnd"/>
            <w:r w:rsidRPr="008E7145">
              <w:rPr>
                <w:b/>
                <w:lang w:val="en-US"/>
              </w:rPr>
              <w:t xml:space="preserve"> p.39 ex.1. </w:t>
            </w:r>
            <w:r>
              <w:t xml:space="preserve">Посмотри и   поставь в правильном порядке (от </w:t>
            </w:r>
            <w:proofErr w:type="gramStart"/>
            <w:r>
              <w:t>меньшего</w:t>
            </w:r>
            <w:proofErr w:type="gramEnd"/>
            <w:r>
              <w:t xml:space="preserve"> к   большему).</w:t>
            </w:r>
          </w:p>
          <w:p w:rsidR="0000525F" w:rsidRPr="008E7145" w:rsidRDefault="008E7145">
            <w:pPr>
              <w:pStyle w:val="normal"/>
              <w:widowControl w:val="0"/>
              <w:shd w:val="clear" w:color="auto" w:fill="FFFFFF"/>
              <w:spacing w:line="240" w:lineRule="auto"/>
              <w:rPr>
                <w:b/>
                <w:lang w:val="en-US"/>
              </w:rPr>
            </w:pPr>
            <w:r w:rsidRPr="008E7145">
              <w:rPr>
                <w:b/>
                <w:lang w:val="en-US"/>
              </w:rPr>
              <w:t>Ask and answer.</w:t>
            </w:r>
          </w:p>
          <w:p w:rsidR="0000525F" w:rsidRPr="008E7145" w:rsidRDefault="008E7145">
            <w:pPr>
              <w:pStyle w:val="normal"/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8E7145">
              <w:rPr>
                <w:b/>
                <w:lang w:val="en-US"/>
              </w:rPr>
              <w:t xml:space="preserve">Student’s Book 3 </w:t>
            </w:r>
            <w:proofErr w:type="spellStart"/>
            <w:r w:rsidRPr="008E7145">
              <w:rPr>
                <w:b/>
                <w:lang w:val="en-US"/>
              </w:rPr>
              <w:t>Maths</w:t>
            </w:r>
            <w:proofErr w:type="spellEnd"/>
            <w:r w:rsidRPr="008E7145">
              <w:rPr>
                <w:b/>
                <w:lang w:val="en-US"/>
              </w:rPr>
              <w:t xml:space="preserve"> p.39 ex.2. </w:t>
            </w:r>
            <w:r w:rsidRPr="008E7145">
              <w:rPr>
                <w:lang w:val="en-US"/>
              </w:rPr>
              <w:t>What time do you   ...</w:t>
            </w:r>
          </w:p>
          <w:p w:rsidR="0000525F" w:rsidRPr="008E7145" w:rsidRDefault="008E7145">
            <w:pPr>
              <w:pStyle w:val="normal"/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8E7145">
              <w:rPr>
                <w:lang w:val="en-US"/>
              </w:rPr>
              <w:t>•    play?</w:t>
            </w:r>
          </w:p>
          <w:p w:rsidR="0000525F" w:rsidRPr="008E7145" w:rsidRDefault="008E7145">
            <w:pPr>
              <w:pStyle w:val="normal"/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8E7145">
              <w:rPr>
                <w:lang w:val="en-US"/>
              </w:rPr>
              <w:t xml:space="preserve">•    </w:t>
            </w:r>
            <w:proofErr w:type="gramStart"/>
            <w:r w:rsidRPr="008E7145">
              <w:rPr>
                <w:lang w:val="en-US"/>
              </w:rPr>
              <w:t>watch  TV</w:t>
            </w:r>
            <w:proofErr w:type="gramEnd"/>
            <w:r w:rsidRPr="008E7145">
              <w:rPr>
                <w:lang w:val="en-US"/>
              </w:rPr>
              <w:t>?</w:t>
            </w:r>
          </w:p>
          <w:p w:rsidR="0000525F" w:rsidRPr="008E7145" w:rsidRDefault="008E7145">
            <w:pPr>
              <w:pStyle w:val="normal"/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 w:rsidRPr="008E7145">
              <w:rPr>
                <w:lang w:val="en-US"/>
              </w:rPr>
              <w:t>•    go to school?</w:t>
            </w:r>
          </w:p>
          <w:p w:rsidR="0000525F" w:rsidRDefault="008E7145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 xml:space="preserve">•   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homework</w:t>
            </w:r>
            <w:proofErr w:type="spellEnd"/>
            <w:r>
              <w:t>?</w:t>
            </w:r>
          </w:p>
          <w:p w:rsidR="0000525F" w:rsidRDefault="008E7145">
            <w:pPr>
              <w:pStyle w:val="normal"/>
              <w:widowControl w:val="0"/>
              <w:shd w:val="clear" w:color="auto" w:fill="FFFFFF"/>
              <w:spacing w:line="240" w:lineRule="auto"/>
            </w:pPr>
            <w:r>
              <w:t xml:space="preserve">•   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>?</w:t>
            </w:r>
          </w:p>
          <w:p w:rsidR="0000525F" w:rsidRDefault="00005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0525F">
        <w:trPr>
          <w:trHeight w:val="420"/>
        </w:trPr>
        <w:tc>
          <w:tcPr>
            <w:tcW w:w="13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Контексты задач</w:t>
            </w:r>
          </w:p>
        </w:tc>
      </w:tr>
      <w:tr w:rsidR="0000525F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i/>
              </w:rPr>
              <w:lastRenderedPageBreak/>
              <w:t>Индивидуальный контекст</w:t>
            </w:r>
          </w:p>
        </w:tc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Решить задачи, которые сфокусированы на деятельности отдельного человека, его семьи или группы сверстников: приготовление пищи, покупки, игры, здоровье, личный транспорт, спорт, путешествия, расписание дня, личные финансы и др.</w:t>
            </w:r>
            <w:proofErr w:type="gramEnd"/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25F" w:rsidRDefault="008E714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E7145">
              <w:rPr>
                <w:b/>
                <w:lang w:val="en-US"/>
              </w:rPr>
              <w:t>Student’s Book 2 Natural Science p.54 ex.1.</w:t>
            </w:r>
            <w:r w:rsidRPr="008E7145">
              <w:rPr>
                <w:lang w:val="en-US"/>
              </w:rPr>
              <w:t xml:space="preserve"> </w:t>
            </w:r>
            <w:r>
              <w:t>Сколько   чувств у нас есть?</w:t>
            </w:r>
          </w:p>
        </w:tc>
      </w:tr>
    </w:tbl>
    <w:p w:rsidR="0000525F" w:rsidRDefault="0000525F">
      <w:pPr>
        <w:pStyle w:val="normal"/>
      </w:pPr>
    </w:p>
    <w:sectPr w:rsidR="0000525F" w:rsidSect="0000525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25F"/>
    <w:rsid w:val="0000525F"/>
    <w:rsid w:val="00666351"/>
    <w:rsid w:val="008E7145"/>
    <w:rsid w:val="009F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D"/>
  </w:style>
  <w:style w:type="paragraph" w:styleId="1">
    <w:name w:val="heading 1"/>
    <w:basedOn w:val="normal"/>
    <w:next w:val="normal"/>
    <w:rsid w:val="000052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052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052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052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052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052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0525F"/>
  </w:style>
  <w:style w:type="table" w:customStyle="1" w:styleId="TableNormal">
    <w:name w:val="Table Normal"/>
    <w:rsid w:val="00005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052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0525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052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DG Win&amp;Soft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2022-11-22T13:26:00Z</dcterms:created>
  <dcterms:modified xsi:type="dcterms:W3CDTF">2022-11-22T13:26:00Z</dcterms:modified>
</cp:coreProperties>
</file>